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2" w:rsidRPr="008C33C8" w:rsidRDefault="00D97AB7" w:rsidP="00765483">
      <w:pPr>
        <w:widowControl w:val="0"/>
        <w:spacing w:line="274" w:lineRule="exact"/>
        <w:rPr>
          <w:rFonts w:ascii="Arial" w:hAnsi="Arial" w:cs="Arial"/>
          <w:bCs/>
          <w:sz w:val="24"/>
          <w:szCs w:val="24"/>
          <w:lang w:eastAsia="en-US"/>
        </w:rPr>
      </w:pPr>
      <w:bookmarkStart w:id="0" w:name="sub_1"/>
      <w:r w:rsidRPr="008C33C8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                   </w:t>
      </w:r>
      <w:r w:rsidR="00765483" w:rsidRPr="008C33C8">
        <w:rPr>
          <w:rFonts w:ascii="Arial" w:hAnsi="Arial" w:cs="Arial"/>
          <w:bCs/>
          <w:color w:val="FF0000"/>
          <w:sz w:val="24"/>
          <w:szCs w:val="24"/>
          <w:lang w:eastAsia="en-US"/>
        </w:rPr>
        <w:t xml:space="preserve">                              </w:t>
      </w:r>
      <w:r w:rsidR="00602EC2" w:rsidRPr="008C33C8">
        <w:rPr>
          <w:rFonts w:ascii="Arial" w:hAnsi="Arial" w:cs="Arial"/>
          <w:bCs/>
          <w:sz w:val="24"/>
          <w:szCs w:val="24"/>
          <w:lang w:eastAsia="en-US"/>
        </w:rPr>
        <w:t>ПОСТАНОВЛЕНИЕ</w:t>
      </w:r>
    </w:p>
    <w:p w:rsidR="008C33C8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АДМИНИСТРАЦИИ ЛЕМЕШКИНСКОГО СЕЛЬСКОГО ПОСЕЛЕНИЯ </w:t>
      </w:r>
    </w:p>
    <w:p w:rsidR="00602EC2" w:rsidRPr="008C33C8" w:rsidRDefault="008C33C8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>___</w:t>
      </w:r>
      <w:r w:rsidR="00602EC2" w:rsidRPr="008C33C8">
        <w:rPr>
          <w:rFonts w:ascii="Arial" w:hAnsi="Arial" w:cs="Arial"/>
          <w:sz w:val="24"/>
          <w:szCs w:val="24"/>
          <w:u w:val="single"/>
        </w:rPr>
        <w:t>РУДНЯНСКОГО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602EC2" w:rsidRPr="008C33C8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602EC2" w:rsidRPr="008C33C8">
        <w:rPr>
          <w:rFonts w:ascii="Arial" w:hAnsi="Arial" w:cs="Arial"/>
          <w:sz w:val="24"/>
          <w:szCs w:val="24"/>
        </w:rPr>
        <w:t>____</w:t>
      </w:r>
    </w:p>
    <w:p w:rsidR="00602EC2" w:rsidRPr="008C33C8" w:rsidRDefault="00602EC2" w:rsidP="00602EC2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EC2" w:rsidRPr="008C33C8" w:rsidRDefault="00765483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От 09 января 2023 года              </w:t>
      </w:r>
      <w:r w:rsidR="00AA0A7A" w:rsidRPr="008C33C8">
        <w:rPr>
          <w:rFonts w:ascii="Arial" w:hAnsi="Arial" w:cs="Arial"/>
          <w:sz w:val="24"/>
          <w:szCs w:val="24"/>
        </w:rPr>
        <w:t xml:space="preserve">       </w:t>
      </w:r>
      <w:r w:rsidRPr="008C33C8">
        <w:rPr>
          <w:rFonts w:ascii="Arial" w:hAnsi="Arial" w:cs="Arial"/>
          <w:sz w:val="24"/>
          <w:szCs w:val="24"/>
        </w:rPr>
        <w:t xml:space="preserve"> </w:t>
      </w:r>
      <w:r w:rsidR="006A1720" w:rsidRPr="008C33C8">
        <w:rPr>
          <w:rFonts w:ascii="Arial" w:hAnsi="Arial" w:cs="Arial"/>
          <w:sz w:val="24"/>
          <w:szCs w:val="24"/>
        </w:rPr>
        <w:t xml:space="preserve">№ </w:t>
      </w:r>
      <w:r w:rsidRPr="008C33C8">
        <w:rPr>
          <w:rFonts w:ascii="Arial" w:hAnsi="Arial" w:cs="Arial"/>
          <w:sz w:val="24"/>
          <w:szCs w:val="24"/>
        </w:rPr>
        <w:t>3</w:t>
      </w:r>
    </w:p>
    <w:p w:rsidR="006A1720" w:rsidRPr="008C33C8" w:rsidRDefault="006A1720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02EC2" w:rsidRPr="008C33C8" w:rsidRDefault="005F5B0B" w:rsidP="00602EC2">
      <w:pPr>
        <w:jc w:val="center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 </w:t>
      </w:r>
      <w:r w:rsidR="00602EC2" w:rsidRPr="008C33C8">
        <w:rPr>
          <w:rFonts w:ascii="Arial" w:hAnsi="Arial" w:cs="Arial"/>
          <w:sz w:val="24"/>
          <w:szCs w:val="24"/>
        </w:rPr>
        <w:t>Об 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</w:t>
      </w:r>
      <w:r w:rsidR="006A1720" w:rsidRPr="008C33C8">
        <w:rPr>
          <w:rFonts w:ascii="Arial" w:hAnsi="Arial" w:cs="Arial"/>
          <w:sz w:val="24"/>
          <w:szCs w:val="24"/>
        </w:rPr>
        <w:t>2</w:t>
      </w:r>
      <w:r w:rsidR="000A59A7" w:rsidRPr="008C33C8">
        <w:rPr>
          <w:rFonts w:ascii="Arial" w:hAnsi="Arial" w:cs="Arial"/>
          <w:sz w:val="24"/>
          <w:szCs w:val="24"/>
        </w:rPr>
        <w:t>3</w:t>
      </w:r>
      <w:r w:rsidR="00602EC2" w:rsidRPr="008C33C8">
        <w:rPr>
          <w:rFonts w:ascii="Arial" w:hAnsi="Arial" w:cs="Arial"/>
          <w:sz w:val="24"/>
          <w:szCs w:val="24"/>
        </w:rPr>
        <w:t>-202</w:t>
      </w:r>
      <w:r w:rsidR="000A59A7" w:rsidRPr="008C33C8">
        <w:rPr>
          <w:rFonts w:ascii="Arial" w:hAnsi="Arial" w:cs="Arial"/>
          <w:sz w:val="24"/>
          <w:szCs w:val="24"/>
        </w:rPr>
        <w:t>5</w:t>
      </w:r>
      <w:r w:rsidR="00602EC2" w:rsidRPr="008C33C8">
        <w:rPr>
          <w:rFonts w:ascii="Arial" w:hAnsi="Arial" w:cs="Arial"/>
          <w:sz w:val="24"/>
          <w:szCs w:val="24"/>
        </w:rPr>
        <w:t xml:space="preserve"> годы</w:t>
      </w:r>
    </w:p>
    <w:p w:rsidR="003969EB" w:rsidRPr="008C33C8" w:rsidRDefault="003969EB" w:rsidP="00761223">
      <w:pPr>
        <w:jc w:val="center"/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jc w:val="both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Pr="008C33C8">
        <w:rPr>
          <w:rFonts w:ascii="Arial" w:hAnsi="Arial" w:cs="Arial"/>
          <w:sz w:val="24"/>
          <w:szCs w:val="24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 w:rsidRPr="008C33C8">
        <w:rPr>
          <w:rFonts w:ascii="Arial" w:hAnsi="Arial" w:cs="Arial"/>
          <w:sz w:val="24"/>
          <w:szCs w:val="24"/>
        </w:rPr>
        <w:t>а</w:t>
      </w:r>
      <w:r w:rsidRPr="008C33C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E82AEF" w:rsidRPr="008C33C8">
        <w:rPr>
          <w:rFonts w:ascii="Arial" w:hAnsi="Arial" w:cs="Arial"/>
          <w:sz w:val="24"/>
          <w:szCs w:val="24"/>
        </w:rPr>
        <w:t>, муниципальные программы</w:t>
      </w:r>
      <w:r w:rsidRPr="008C33C8">
        <w:rPr>
          <w:rFonts w:ascii="Arial" w:hAnsi="Arial" w:cs="Arial"/>
          <w:sz w:val="24"/>
          <w:szCs w:val="24"/>
        </w:rPr>
        <w:t>»</w:t>
      </w:r>
      <w:r w:rsidR="00BB6CB9" w:rsidRPr="008C33C8">
        <w:rPr>
          <w:rFonts w:ascii="Arial" w:hAnsi="Arial" w:cs="Arial"/>
          <w:sz w:val="24"/>
          <w:szCs w:val="24"/>
        </w:rPr>
        <w:t xml:space="preserve">, </w:t>
      </w:r>
      <w:r w:rsidR="006A1720" w:rsidRPr="008C33C8">
        <w:rPr>
          <w:rFonts w:ascii="Arial" w:hAnsi="Arial" w:cs="Arial"/>
          <w:sz w:val="24"/>
          <w:szCs w:val="24"/>
        </w:rPr>
        <w:t>решением Совета Лемешкинского сельского поселения от</w:t>
      </w:r>
      <w:r w:rsidR="00765483" w:rsidRPr="008C33C8">
        <w:rPr>
          <w:rFonts w:ascii="Arial" w:hAnsi="Arial" w:cs="Arial"/>
          <w:sz w:val="24"/>
          <w:szCs w:val="24"/>
        </w:rPr>
        <w:t xml:space="preserve"> 28.12.2022 </w:t>
      </w:r>
      <w:r w:rsidR="006A1720" w:rsidRPr="008C33C8">
        <w:rPr>
          <w:rFonts w:ascii="Arial" w:hAnsi="Arial" w:cs="Arial"/>
          <w:sz w:val="24"/>
          <w:szCs w:val="24"/>
        </w:rPr>
        <w:t xml:space="preserve">года № </w:t>
      </w:r>
      <w:r w:rsidR="00765483" w:rsidRPr="008C33C8">
        <w:rPr>
          <w:rFonts w:ascii="Arial" w:hAnsi="Arial" w:cs="Arial"/>
          <w:sz w:val="24"/>
          <w:szCs w:val="24"/>
        </w:rPr>
        <w:t xml:space="preserve">№ 30/111 </w:t>
      </w:r>
      <w:r w:rsidR="006A1720" w:rsidRPr="008C33C8">
        <w:rPr>
          <w:rFonts w:ascii="Arial" w:hAnsi="Arial" w:cs="Arial"/>
          <w:sz w:val="24"/>
          <w:szCs w:val="24"/>
        </w:rPr>
        <w:t>«Об утверждении бюджета на 202</w:t>
      </w:r>
      <w:r w:rsidR="000A59A7" w:rsidRPr="008C33C8">
        <w:rPr>
          <w:rFonts w:ascii="Arial" w:hAnsi="Arial" w:cs="Arial"/>
          <w:sz w:val="24"/>
          <w:szCs w:val="24"/>
        </w:rPr>
        <w:t>3</w:t>
      </w:r>
      <w:r w:rsidR="006A1720" w:rsidRPr="008C33C8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A59A7" w:rsidRPr="008C33C8">
        <w:rPr>
          <w:rFonts w:ascii="Arial" w:hAnsi="Arial" w:cs="Arial"/>
          <w:sz w:val="24"/>
          <w:szCs w:val="24"/>
        </w:rPr>
        <w:t>4</w:t>
      </w:r>
      <w:r w:rsidR="006A1720" w:rsidRPr="008C33C8">
        <w:rPr>
          <w:rFonts w:ascii="Arial" w:hAnsi="Arial" w:cs="Arial"/>
          <w:sz w:val="24"/>
          <w:szCs w:val="24"/>
        </w:rPr>
        <w:t xml:space="preserve"> и 202</w:t>
      </w:r>
      <w:r w:rsidR="000A59A7" w:rsidRPr="008C33C8">
        <w:rPr>
          <w:rFonts w:ascii="Arial" w:hAnsi="Arial" w:cs="Arial"/>
          <w:sz w:val="24"/>
          <w:szCs w:val="24"/>
        </w:rPr>
        <w:t>5</w:t>
      </w:r>
      <w:r w:rsidR="006A1720" w:rsidRPr="008C33C8">
        <w:rPr>
          <w:rFonts w:ascii="Arial" w:hAnsi="Arial" w:cs="Arial"/>
          <w:sz w:val="24"/>
          <w:szCs w:val="24"/>
        </w:rPr>
        <w:t xml:space="preserve"> годов»,</w:t>
      </w:r>
      <w:r w:rsidR="00BB6CB9" w:rsidRPr="008C33C8">
        <w:rPr>
          <w:rFonts w:ascii="Arial" w:hAnsi="Arial" w:cs="Arial"/>
          <w:sz w:val="24"/>
          <w:szCs w:val="24"/>
        </w:rPr>
        <w:t xml:space="preserve"> Уставом Лемешкинского сельского </w:t>
      </w:r>
      <w:proofErr w:type="gramStart"/>
      <w:r w:rsidR="00BB6CB9" w:rsidRPr="008C33C8">
        <w:rPr>
          <w:rFonts w:ascii="Arial" w:hAnsi="Arial" w:cs="Arial"/>
          <w:sz w:val="24"/>
          <w:szCs w:val="24"/>
        </w:rPr>
        <w:t xml:space="preserve">поселения,  </w:t>
      </w:r>
      <w:r w:rsidRPr="008C33C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8C33C8">
        <w:rPr>
          <w:rFonts w:ascii="Arial" w:hAnsi="Arial" w:cs="Arial"/>
          <w:sz w:val="24"/>
          <w:szCs w:val="24"/>
        </w:rPr>
        <w:t>Администрация Лемешкинского сельского поселения</w:t>
      </w:r>
    </w:p>
    <w:p w:rsidR="00761223" w:rsidRPr="008C33C8" w:rsidRDefault="00761223" w:rsidP="0076122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C33C8">
        <w:rPr>
          <w:rFonts w:ascii="Arial" w:hAnsi="Arial" w:cs="Arial"/>
          <w:sz w:val="24"/>
          <w:szCs w:val="24"/>
        </w:rPr>
        <w:t>ПОСТАНОВЛЯЕТ :</w:t>
      </w:r>
      <w:proofErr w:type="gramEnd"/>
      <w:r w:rsidRPr="008C33C8">
        <w:rPr>
          <w:rFonts w:ascii="Arial" w:hAnsi="Arial" w:cs="Arial"/>
          <w:color w:val="0070C0"/>
          <w:sz w:val="24"/>
          <w:szCs w:val="24"/>
        </w:rPr>
        <w:t xml:space="preserve"> </w:t>
      </w:r>
      <w:r w:rsidRPr="008C33C8">
        <w:rPr>
          <w:rFonts w:ascii="Arial" w:hAnsi="Arial" w:cs="Arial"/>
          <w:sz w:val="24"/>
          <w:szCs w:val="24"/>
        </w:rPr>
        <w:t xml:space="preserve">         </w:t>
      </w:r>
    </w:p>
    <w:p w:rsidR="006A1720" w:rsidRPr="008C33C8" w:rsidRDefault="00761223" w:rsidP="006A172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         1. </w:t>
      </w:r>
      <w:r w:rsidR="006A1720" w:rsidRPr="008C33C8">
        <w:rPr>
          <w:rFonts w:ascii="Arial" w:hAnsi="Arial" w:cs="Arial"/>
          <w:sz w:val="24"/>
          <w:szCs w:val="24"/>
        </w:rPr>
        <w:t xml:space="preserve">Утвердить муниципальную </w:t>
      </w:r>
      <w:proofErr w:type="gramStart"/>
      <w:r w:rsidR="006A1720" w:rsidRPr="008C33C8">
        <w:rPr>
          <w:rFonts w:ascii="Arial" w:hAnsi="Arial" w:cs="Arial"/>
          <w:sz w:val="24"/>
          <w:szCs w:val="24"/>
        </w:rPr>
        <w:t>программу</w:t>
      </w:r>
      <w:r w:rsidR="001B0211" w:rsidRPr="008C33C8">
        <w:rPr>
          <w:rFonts w:ascii="Arial" w:hAnsi="Arial" w:cs="Arial"/>
          <w:color w:val="FF0000"/>
          <w:sz w:val="24"/>
          <w:szCs w:val="24"/>
        </w:rPr>
        <w:t xml:space="preserve">  </w:t>
      </w:r>
      <w:r w:rsidR="00765483" w:rsidRPr="008C33C8">
        <w:rPr>
          <w:rFonts w:ascii="Arial" w:hAnsi="Arial" w:cs="Arial"/>
          <w:sz w:val="24"/>
          <w:szCs w:val="24"/>
        </w:rPr>
        <w:t>«</w:t>
      </w:r>
      <w:proofErr w:type="gramEnd"/>
      <w:r w:rsidR="006A1720" w:rsidRPr="008C33C8">
        <w:rPr>
          <w:rFonts w:ascii="Arial" w:hAnsi="Arial" w:cs="Arial"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202</w:t>
      </w:r>
      <w:r w:rsidR="000A59A7" w:rsidRPr="008C33C8">
        <w:rPr>
          <w:rFonts w:ascii="Arial" w:hAnsi="Arial" w:cs="Arial"/>
          <w:sz w:val="24"/>
          <w:szCs w:val="24"/>
        </w:rPr>
        <w:t>3</w:t>
      </w:r>
      <w:r w:rsidR="006A1720" w:rsidRPr="008C33C8">
        <w:rPr>
          <w:rFonts w:ascii="Arial" w:hAnsi="Arial" w:cs="Arial"/>
          <w:sz w:val="24"/>
          <w:szCs w:val="24"/>
        </w:rPr>
        <w:t>-202</w:t>
      </w:r>
      <w:r w:rsidR="000A59A7" w:rsidRPr="008C33C8">
        <w:rPr>
          <w:rFonts w:ascii="Arial" w:hAnsi="Arial" w:cs="Arial"/>
          <w:sz w:val="24"/>
          <w:szCs w:val="24"/>
        </w:rPr>
        <w:t>5</w:t>
      </w:r>
      <w:r w:rsidR="006A1720" w:rsidRPr="008C33C8">
        <w:rPr>
          <w:rFonts w:ascii="Arial" w:hAnsi="Arial" w:cs="Arial"/>
          <w:sz w:val="24"/>
          <w:szCs w:val="24"/>
        </w:rPr>
        <w:t xml:space="preserve"> годы»</w:t>
      </w:r>
      <w:r w:rsidR="00765483" w:rsidRPr="008C33C8">
        <w:rPr>
          <w:rFonts w:ascii="Arial" w:hAnsi="Arial" w:cs="Arial"/>
          <w:sz w:val="24"/>
          <w:szCs w:val="24"/>
        </w:rPr>
        <w:t>.</w:t>
      </w:r>
      <w:r w:rsidR="001B0211" w:rsidRPr="008C33C8">
        <w:rPr>
          <w:rFonts w:ascii="Arial" w:hAnsi="Arial" w:cs="Arial"/>
          <w:color w:val="FF0000"/>
          <w:sz w:val="24"/>
          <w:szCs w:val="24"/>
        </w:rPr>
        <w:t xml:space="preserve">      </w:t>
      </w:r>
    </w:p>
    <w:p w:rsidR="001B0211" w:rsidRPr="008C33C8" w:rsidRDefault="006A1720" w:rsidP="006A1720">
      <w:pPr>
        <w:jc w:val="both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1B0211" w:rsidRPr="008C33C8">
        <w:rPr>
          <w:rFonts w:ascii="Arial" w:hAnsi="Arial" w:cs="Arial"/>
          <w:sz w:val="24"/>
          <w:szCs w:val="24"/>
        </w:rPr>
        <w:t xml:space="preserve">2. Считать утратившим силу постановление </w:t>
      </w:r>
      <w:r w:rsidRPr="008C33C8">
        <w:rPr>
          <w:rFonts w:ascii="Arial" w:hAnsi="Arial" w:cs="Arial"/>
          <w:sz w:val="24"/>
          <w:szCs w:val="24"/>
        </w:rPr>
        <w:t xml:space="preserve">от </w:t>
      </w:r>
      <w:r w:rsidR="000A59A7" w:rsidRPr="008C33C8">
        <w:rPr>
          <w:rFonts w:ascii="Arial" w:hAnsi="Arial" w:cs="Arial"/>
          <w:sz w:val="24"/>
          <w:szCs w:val="24"/>
        </w:rPr>
        <w:t xml:space="preserve">10 </w:t>
      </w:r>
      <w:proofErr w:type="gramStart"/>
      <w:r w:rsidR="000A59A7" w:rsidRPr="008C33C8">
        <w:rPr>
          <w:rFonts w:ascii="Arial" w:hAnsi="Arial" w:cs="Arial"/>
          <w:sz w:val="24"/>
          <w:szCs w:val="24"/>
        </w:rPr>
        <w:t>янва</w:t>
      </w:r>
      <w:r w:rsidRPr="008C33C8">
        <w:rPr>
          <w:rFonts w:ascii="Arial" w:hAnsi="Arial" w:cs="Arial"/>
          <w:sz w:val="24"/>
          <w:szCs w:val="24"/>
        </w:rPr>
        <w:t>ря  202</w:t>
      </w:r>
      <w:r w:rsidR="000A59A7" w:rsidRPr="008C33C8">
        <w:rPr>
          <w:rFonts w:ascii="Arial" w:hAnsi="Arial" w:cs="Arial"/>
          <w:sz w:val="24"/>
          <w:szCs w:val="24"/>
        </w:rPr>
        <w:t>2</w:t>
      </w:r>
      <w:proofErr w:type="gramEnd"/>
      <w:r w:rsidRPr="008C33C8">
        <w:rPr>
          <w:rFonts w:ascii="Arial" w:hAnsi="Arial" w:cs="Arial"/>
          <w:sz w:val="24"/>
          <w:szCs w:val="24"/>
        </w:rPr>
        <w:t xml:space="preserve"> г   </w:t>
      </w:r>
      <w:r w:rsidR="000A59A7" w:rsidRPr="008C33C8">
        <w:rPr>
          <w:rFonts w:ascii="Arial" w:hAnsi="Arial" w:cs="Arial"/>
          <w:sz w:val="24"/>
          <w:szCs w:val="24"/>
        </w:rPr>
        <w:t>№ 3</w:t>
      </w:r>
      <w:r w:rsidRPr="008C33C8">
        <w:rPr>
          <w:rFonts w:ascii="Arial" w:hAnsi="Arial" w:cs="Arial"/>
          <w:sz w:val="24"/>
          <w:szCs w:val="24"/>
        </w:rPr>
        <w:t xml:space="preserve">  «Об утверждении муниципальной программы «Создание условий для обеспечения качественными услугами водоснабжения населения Лемешкинс</w:t>
      </w:r>
      <w:r w:rsidR="000A59A7" w:rsidRPr="008C33C8">
        <w:rPr>
          <w:rFonts w:ascii="Arial" w:hAnsi="Arial" w:cs="Arial"/>
          <w:sz w:val="24"/>
          <w:szCs w:val="24"/>
        </w:rPr>
        <w:t>кого сельского поселения» на 202</w:t>
      </w:r>
      <w:r w:rsidR="00765483" w:rsidRPr="008C33C8">
        <w:rPr>
          <w:rFonts w:ascii="Arial" w:hAnsi="Arial" w:cs="Arial"/>
          <w:sz w:val="24"/>
          <w:szCs w:val="24"/>
        </w:rPr>
        <w:t>1</w:t>
      </w:r>
      <w:r w:rsidRPr="008C33C8">
        <w:rPr>
          <w:rFonts w:ascii="Arial" w:hAnsi="Arial" w:cs="Arial"/>
          <w:sz w:val="24"/>
          <w:szCs w:val="24"/>
        </w:rPr>
        <w:t>-202</w:t>
      </w:r>
      <w:r w:rsidR="00765483" w:rsidRPr="008C33C8">
        <w:rPr>
          <w:rFonts w:ascii="Arial" w:hAnsi="Arial" w:cs="Arial"/>
          <w:sz w:val="24"/>
          <w:szCs w:val="24"/>
        </w:rPr>
        <w:t>4</w:t>
      </w:r>
      <w:r w:rsidRPr="008C33C8">
        <w:rPr>
          <w:rFonts w:ascii="Arial" w:hAnsi="Arial" w:cs="Arial"/>
          <w:sz w:val="24"/>
          <w:szCs w:val="24"/>
        </w:rPr>
        <w:t xml:space="preserve"> годы».</w:t>
      </w:r>
    </w:p>
    <w:p w:rsidR="00761223" w:rsidRPr="008C33C8" w:rsidRDefault="00D3210A" w:rsidP="00761223">
      <w:pPr>
        <w:jc w:val="both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         </w:t>
      </w:r>
      <w:r w:rsidR="00291708" w:rsidRPr="008C33C8">
        <w:rPr>
          <w:rFonts w:ascii="Arial" w:hAnsi="Arial" w:cs="Arial"/>
          <w:sz w:val="24"/>
          <w:szCs w:val="24"/>
        </w:rPr>
        <w:t>3</w:t>
      </w:r>
      <w:r w:rsidR="00761223" w:rsidRPr="008C33C8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761223" w:rsidRPr="008C33C8" w:rsidRDefault="00761223" w:rsidP="00761223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761223" w:rsidRPr="008C33C8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tabs>
          <w:tab w:val="left" w:pos="25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>Глава Лемешкинского</w:t>
      </w:r>
    </w:p>
    <w:p w:rsidR="00761223" w:rsidRPr="008C33C8" w:rsidRDefault="00761223" w:rsidP="00761223">
      <w:pPr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proofErr w:type="spellStart"/>
      <w:r w:rsidRPr="008C33C8">
        <w:rPr>
          <w:rFonts w:ascii="Arial" w:hAnsi="Arial" w:cs="Arial"/>
          <w:sz w:val="24"/>
          <w:szCs w:val="24"/>
        </w:rPr>
        <w:t>И.А.Лемешкин</w:t>
      </w:r>
      <w:proofErr w:type="spellEnd"/>
    </w:p>
    <w:p w:rsidR="00761223" w:rsidRPr="008C33C8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761223" w:rsidRPr="008C33C8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rFonts w:ascii="Arial" w:hAnsi="Arial" w:cs="Arial"/>
          <w:sz w:val="24"/>
          <w:szCs w:val="24"/>
        </w:rPr>
      </w:pPr>
    </w:p>
    <w:p w:rsidR="00C4394B" w:rsidRPr="008C33C8" w:rsidRDefault="00C4394B" w:rsidP="00C4394B">
      <w:pPr>
        <w:outlineLvl w:val="0"/>
        <w:rPr>
          <w:rFonts w:ascii="Arial" w:hAnsi="Arial" w:cs="Arial"/>
          <w:b/>
          <w:sz w:val="24"/>
          <w:szCs w:val="24"/>
        </w:rPr>
      </w:pPr>
    </w:p>
    <w:p w:rsidR="00A007B7" w:rsidRPr="008C33C8" w:rsidRDefault="00A007B7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765483" w:rsidRDefault="00765483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8C33C8" w:rsidRPr="008C33C8" w:rsidRDefault="008C33C8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6A1720" w:rsidRPr="008C33C8" w:rsidRDefault="006A1720" w:rsidP="00B84BFA">
      <w:pPr>
        <w:shd w:val="clear" w:color="auto" w:fill="FFFFFF"/>
        <w:spacing w:line="322" w:lineRule="exact"/>
        <w:ind w:left="4622" w:right="538" w:firstLine="437"/>
        <w:rPr>
          <w:rFonts w:ascii="Arial" w:hAnsi="Arial" w:cs="Arial"/>
          <w:sz w:val="24"/>
          <w:szCs w:val="24"/>
        </w:rPr>
      </w:pPr>
    </w:p>
    <w:p w:rsidR="00EE6C53" w:rsidRPr="008C33C8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  Лемешкинского сельского поселения </w:t>
      </w:r>
    </w:p>
    <w:p w:rsidR="00FF3D15" w:rsidRPr="008C33C8" w:rsidRDefault="00765483" w:rsidP="00FF3D15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 xml:space="preserve">от 09.01.2023 г. </w:t>
      </w:r>
      <w:r w:rsidR="00FF3D15" w:rsidRPr="008C33C8">
        <w:rPr>
          <w:rFonts w:ascii="Arial" w:hAnsi="Arial" w:cs="Arial"/>
          <w:sz w:val="24"/>
          <w:szCs w:val="24"/>
        </w:rPr>
        <w:t>№</w:t>
      </w:r>
      <w:r w:rsidR="00AA0A7A" w:rsidRPr="008C33C8">
        <w:rPr>
          <w:rFonts w:ascii="Arial" w:hAnsi="Arial" w:cs="Arial"/>
          <w:sz w:val="24"/>
          <w:szCs w:val="24"/>
        </w:rPr>
        <w:t xml:space="preserve"> </w:t>
      </w:r>
      <w:r w:rsidRPr="008C33C8">
        <w:rPr>
          <w:rFonts w:ascii="Arial" w:hAnsi="Arial" w:cs="Arial"/>
          <w:sz w:val="24"/>
          <w:szCs w:val="24"/>
        </w:rPr>
        <w:t>3</w:t>
      </w:r>
    </w:p>
    <w:p w:rsidR="00BB6CB9" w:rsidRPr="008C33C8" w:rsidRDefault="00BB6CB9" w:rsidP="00EE6C53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</w:p>
    <w:p w:rsidR="00BB6CB9" w:rsidRPr="008C33C8" w:rsidRDefault="00BB6CB9" w:rsidP="00BB6CB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C33C8">
        <w:rPr>
          <w:rFonts w:ascii="Arial" w:hAnsi="Arial" w:cs="Arial"/>
          <w:b/>
          <w:spacing w:val="2"/>
          <w:sz w:val="24"/>
          <w:szCs w:val="24"/>
        </w:rPr>
        <w:t xml:space="preserve">Муниципальная программа </w:t>
      </w:r>
      <w:r w:rsidRPr="008C33C8">
        <w:rPr>
          <w:rFonts w:ascii="Arial" w:hAnsi="Arial" w:cs="Arial"/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</w:t>
      </w:r>
      <w:r w:rsidR="006A1720" w:rsidRPr="008C33C8">
        <w:rPr>
          <w:rFonts w:ascii="Arial" w:hAnsi="Arial" w:cs="Arial"/>
          <w:b/>
          <w:sz w:val="24"/>
          <w:szCs w:val="24"/>
        </w:rPr>
        <w:t>2</w:t>
      </w:r>
      <w:r w:rsidR="000A59A7" w:rsidRPr="008C33C8">
        <w:rPr>
          <w:rFonts w:ascii="Arial" w:hAnsi="Arial" w:cs="Arial"/>
          <w:b/>
          <w:sz w:val="24"/>
          <w:szCs w:val="24"/>
        </w:rPr>
        <w:t>3</w:t>
      </w:r>
      <w:r w:rsidRPr="008C33C8">
        <w:rPr>
          <w:rFonts w:ascii="Arial" w:hAnsi="Arial" w:cs="Arial"/>
          <w:b/>
          <w:sz w:val="24"/>
          <w:szCs w:val="24"/>
        </w:rPr>
        <w:t>-202</w:t>
      </w:r>
      <w:r w:rsidR="000A59A7" w:rsidRPr="008C33C8">
        <w:rPr>
          <w:rFonts w:ascii="Arial" w:hAnsi="Arial" w:cs="Arial"/>
          <w:b/>
          <w:sz w:val="24"/>
          <w:szCs w:val="24"/>
        </w:rPr>
        <w:t>5</w:t>
      </w:r>
      <w:r w:rsidRPr="008C33C8">
        <w:rPr>
          <w:rFonts w:ascii="Arial" w:hAnsi="Arial" w:cs="Arial"/>
          <w:b/>
          <w:sz w:val="24"/>
          <w:szCs w:val="24"/>
        </w:rPr>
        <w:t xml:space="preserve"> годы</w:t>
      </w:r>
    </w:p>
    <w:p w:rsidR="00BB6CB9" w:rsidRPr="008C33C8" w:rsidRDefault="00BB6CB9" w:rsidP="00BB6CB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B6CB9" w:rsidRPr="008C33C8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8C33C8">
        <w:rPr>
          <w:rFonts w:ascii="Arial" w:hAnsi="Arial" w:cs="Arial"/>
          <w:b/>
          <w:spacing w:val="2"/>
          <w:sz w:val="24"/>
          <w:szCs w:val="24"/>
        </w:rPr>
        <w:t xml:space="preserve">Паспорт программы </w:t>
      </w:r>
    </w:p>
    <w:p w:rsidR="00BB6CB9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8C33C8">
        <w:rPr>
          <w:rFonts w:ascii="Arial" w:hAnsi="Arial" w:cs="Arial"/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p w:rsidR="008C33C8" w:rsidRPr="008C33C8" w:rsidRDefault="008C33C8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tbl>
      <w:tblPr>
        <w:tblW w:w="940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BB6CB9" w:rsidRPr="008C33C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BB6CB9" w:rsidRPr="008C33C8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BB6CB9" w:rsidRPr="008C33C8" w:rsidRDefault="00BB6CB9" w:rsidP="0093248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- рациональное использование объектов водоснабжения.</w:t>
            </w:r>
          </w:p>
        </w:tc>
      </w:tr>
      <w:tr w:rsidR="00BB6CB9" w:rsidRPr="008C33C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BB6CB9" w:rsidRPr="008C33C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0A59A7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подпрограмма реализуется в 20</w:t>
            </w:r>
            <w:r w:rsidR="006A1720" w:rsidRPr="008C33C8">
              <w:rPr>
                <w:rFonts w:ascii="Arial" w:hAnsi="Arial" w:cs="Arial"/>
                <w:sz w:val="24"/>
                <w:szCs w:val="24"/>
              </w:rPr>
              <w:t>2</w:t>
            </w:r>
            <w:r w:rsidR="000A59A7" w:rsidRPr="008C33C8">
              <w:rPr>
                <w:rFonts w:ascii="Arial" w:hAnsi="Arial" w:cs="Arial"/>
                <w:sz w:val="24"/>
                <w:szCs w:val="24"/>
              </w:rPr>
              <w:t>3</w:t>
            </w:r>
            <w:r w:rsidRPr="008C33C8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0A59A7" w:rsidRPr="008C33C8">
              <w:rPr>
                <w:rFonts w:ascii="Arial" w:hAnsi="Arial" w:cs="Arial"/>
                <w:sz w:val="24"/>
                <w:szCs w:val="24"/>
              </w:rPr>
              <w:t>5</w:t>
            </w:r>
            <w:r w:rsidRPr="008C33C8">
              <w:rPr>
                <w:rFonts w:ascii="Arial" w:hAnsi="Arial" w:cs="Arial"/>
                <w:sz w:val="24"/>
                <w:szCs w:val="24"/>
              </w:rPr>
              <w:t xml:space="preserve"> годах в один этап</w:t>
            </w:r>
          </w:p>
        </w:tc>
      </w:tr>
      <w:tr w:rsidR="00BB6CB9" w:rsidRPr="008C33C8" w:rsidTr="00D3210A">
        <w:trPr>
          <w:trHeight w:val="1907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720" w:rsidRPr="008C33C8" w:rsidRDefault="00BB6CB9" w:rsidP="006A1720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на 20</w:t>
            </w:r>
            <w:r w:rsidR="006A1720" w:rsidRPr="008C33C8">
              <w:rPr>
                <w:rFonts w:ascii="Arial" w:hAnsi="Arial" w:cs="Arial"/>
                <w:sz w:val="24"/>
                <w:szCs w:val="24"/>
              </w:rPr>
              <w:t>2</w:t>
            </w:r>
            <w:r w:rsidR="000A59A7" w:rsidRPr="008C33C8">
              <w:rPr>
                <w:rFonts w:ascii="Arial" w:hAnsi="Arial" w:cs="Arial"/>
                <w:sz w:val="24"/>
                <w:szCs w:val="24"/>
              </w:rPr>
              <w:t>3</w:t>
            </w:r>
            <w:r w:rsidRPr="008C33C8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0A59A7" w:rsidRPr="008C33C8">
              <w:rPr>
                <w:rFonts w:ascii="Arial" w:hAnsi="Arial" w:cs="Arial"/>
                <w:sz w:val="24"/>
                <w:szCs w:val="24"/>
              </w:rPr>
              <w:t>5</w:t>
            </w:r>
            <w:r w:rsidRPr="008C33C8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0A59A7" w:rsidRPr="008C33C8">
              <w:rPr>
                <w:rFonts w:ascii="Arial" w:hAnsi="Arial" w:cs="Arial"/>
                <w:sz w:val="24"/>
                <w:szCs w:val="24"/>
              </w:rPr>
              <w:t>473,3</w:t>
            </w:r>
            <w:r w:rsidRPr="008C33C8"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 финансирования:</w:t>
            </w:r>
            <w:r w:rsidRPr="008C33C8">
              <w:rPr>
                <w:rFonts w:ascii="Arial" w:hAnsi="Arial" w:cs="Arial"/>
                <w:sz w:val="24"/>
                <w:szCs w:val="24"/>
              </w:rPr>
              <w:br/>
            </w:r>
            <w:r w:rsidR="006A1720" w:rsidRPr="008C33C8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proofErr w:type="gramStart"/>
            <w:r w:rsidR="006A1720" w:rsidRPr="008C33C8">
              <w:rPr>
                <w:rFonts w:ascii="Arial" w:hAnsi="Arial" w:cs="Arial"/>
                <w:sz w:val="24"/>
                <w:szCs w:val="24"/>
              </w:rPr>
              <w:t xml:space="preserve">–  </w:t>
            </w:r>
            <w:r w:rsidR="000A59A7" w:rsidRPr="008C33C8">
              <w:rPr>
                <w:rFonts w:ascii="Arial" w:hAnsi="Arial" w:cs="Arial"/>
                <w:sz w:val="24"/>
                <w:szCs w:val="24"/>
              </w:rPr>
              <w:t>473</w:t>
            </w:r>
            <w:proofErr w:type="gramEnd"/>
            <w:r w:rsidR="000A59A7" w:rsidRPr="008C33C8">
              <w:rPr>
                <w:rFonts w:ascii="Arial" w:hAnsi="Arial" w:cs="Arial"/>
                <w:sz w:val="24"/>
                <w:szCs w:val="24"/>
              </w:rPr>
              <w:t xml:space="preserve">,3 </w:t>
            </w:r>
            <w:r w:rsidR="006A1720" w:rsidRPr="008C33C8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6A1720" w:rsidRPr="008C33C8" w:rsidRDefault="006A1720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proofErr w:type="gramStart"/>
            <w:r w:rsidRPr="008C33C8">
              <w:rPr>
                <w:rFonts w:ascii="Arial" w:hAnsi="Arial" w:cs="Arial"/>
                <w:sz w:val="24"/>
                <w:szCs w:val="24"/>
              </w:rPr>
              <w:t>–  0</w:t>
            </w:r>
            <w:proofErr w:type="gramEnd"/>
            <w:r w:rsidRPr="008C33C8">
              <w:rPr>
                <w:rFonts w:ascii="Arial" w:hAnsi="Arial" w:cs="Arial"/>
                <w:sz w:val="24"/>
                <w:szCs w:val="24"/>
              </w:rPr>
              <w:t xml:space="preserve">      тыс. рублей;</w:t>
            </w:r>
          </w:p>
          <w:p w:rsidR="000A59A7" w:rsidRPr="008C33C8" w:rsidRDefault="000A59A7" w:rsidP="000A59A7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 xml:space="preserve">2025 год –0 </w:t>
            </w:r>
            <w:proofErr w:type="spellStart"/>
            <w:r w:rsidRPr="008C33C8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8C33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6CB9" w:rsidRPr="008C33C8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C33C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</w:tbl>
    <w:p w:rsidR="00D3210A" w:rsidRPr="008C33C8" w:rsidRDefault="00D3210A" w:rsidP="00D3210A">
      <w:pPr>
        <w:shd w:val="clear" w:color="auto" w:fill="FFFFFF"/>
        <w:spacing w:after="200" w:line="315" w:lineRule="atLeast"/>
        <w:ind w:left="720"/>
        <w:contextualSpacing/>
        <w:textAlignment w:val="baseline"/>
        <w:rPr>
          <w:rFonts w:ascii="Arial" w:hAnsi="Arial" w:cs="Arial"/>
          <w:b/>
          <w:spacing w:val="2"/>
          <w:sz w:val="24"/>
          <w:szCs w:val="24"/>
          <w:lang w:eastAsia="en-US"/>
        </w:rPr>
      </w:pPr>
    </w:p>
    <w:p w:rsidR="00BB6CB9" w:rsidRPr="008C33C8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CF422B" w:rsidRPr="008C33C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b/>
          <w:spacing w:val="2"/>
          <w:sz w:val="24"/>
          <w:szCs w:val="24"/>
        </w:rPr>
        <w:br/>
      </w:r>
      <w:r w:rsidRPr="008C33C8">
        <w:rPr>
          <w:rFonts w:ascii="Arial" w:hAnsi="Arial" w:cs="Arial"/>
          <w:spacing w:val="2"/>
          <w:sz w:val="24"/>
          <w:szCs w:val="24"/>
        </w:rPr>
        <w:t xml:space="preserve">       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8C33C8">
        <w:rPr>
          <w:rFonts w:ascii="Arial" w:hAnsi="Arial" w:cs="Arial"/>
          <w:spacing w:val="2"/>
          <w:sz w:val="24"/>
          <w:szCs w:val="24"/>
        </w:rPr>
        <w:br/>
        <w:t>Анализ существующей ситуации с водоснабжением на территории Лемешкинского сельского поселения показал, что объекты централизованных систем водоснабжения имеют высокий процент износа. Негативное влияние на качество питьевой воды оказывают факторы роста износа сетей.</w:t>
      </w:r>
    </w:p>
    <w:p w:rsidR="00CF422B" w:rsidRPr="008C33C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>Указанные обстоятельства ведут к увеличению риска подачи населению воды ненормативного качества.</w:t>
      </w:r>
    </w:p>
    <w:p w:rsidR="00CF422B" w:rsidRPr="008C33C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или реконструкции.</w:t>
      </w:r>
    </w:p>
    <w:p w:rsidR="00BB6CB9" w:rsidRPr="008C33C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 xml:space="preserve">Доля нуждающейся в замене уличной водопроводной сети составляет 40 процентов. </w:t>
      </w:r>
      <w:r w:rsidRPr="008C33C8">
        <w:rPr>
          <w:rFonts w:ascii="Arial" w:hAnsi="Arial" w:cs="Arial"/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8C33C8">
        <w:rPr>
          <w:rFonts w:ascii="Arial" w:hAnsi="Arial" w:cs="Arial"/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</w:t>
      </w:r>
      <w:r w:rsidR="00AA0A7A" w:rsidRPr="008C33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3C8">
        <w:rPr>
          <w:rFonts w:ascii="Arial" w:hAnsi="Arial" w:cs="Arial"/>
          <w:color w:val="000000"/>
          <w:sz w:val="24"/>
          <w:szCs w:val="24"/>
        </w:rPr>
        <w:t>только программным методом.</w:t>
      </w:r>
      <w:r w:rsidR="00AA0A7A" w:rsidRPr="008C33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3C8">
        <w:rPr>
          <w:rFonts w:ascii="Arial" w:hAnsi="Arial" w:cs="Arial"/>
          <w:spacing w:val="2"/>
          <w:sz w:val="24"/>
          <w:szCs w:val="24"/>
        </w:rPr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 результатов.</w:t>
      </w:r>
      <w:r w:rsidR="00AA0A7A" w:rsidRPr="008C33C8">
        <w:rPr>
          <w:rFonts w:ascii="Arial" w:hAnsi="Arial" w:cs="Arial"/>
          <w:spacing w:val="2"/>
          <w:sz w:val="24"/>
          <w:szCs w:val="24"/>
        </w:rPr>
        <w:t xml:space="preserve"> </w:t>
      </w:r>
      <w:r w:rsidRPr="008C33C8">
        <w:rPr>
          <w:rFonts w:ascii="Arial" w:hAnsi="Arial" w:cs="Arial"/>
          <w:spacing w:val="2"/>
          <w:sz w:val="24"/>
          <w:szCs w:val="24"/>
        </w:rPr>
        <w:t>Социальные и экологические риски отсутствуют.</w:t>
      </w:r>
    </w:p>
    <w:p w:rsidR="00BB6CB9" w:rsidRPr="008C33C8" w:rsidRDefault="00BB6CB9" w:rsidP="00BB6CB9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8C33C8">
        <w:rPr>
          <w:rFonts w:ascii="Arial" w:hAnsi="Arial" w:cs="Arial"/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8C33C8">
        <w:rPr>
          <w:rFonts w:ascii="Arial" w:hAnsi="Arial" w:cs="Arial"/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CF422B" w:rsidRPr="008C33C8" w:rsidRDefault="00BB6CB9" w:rsidP="00BB6CB9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BB6CB9" w:rsidRPr="008C33C8" w:rsidRDefault="00BB6CB9" w:rsidP="00BB6CB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B6CB9" w:rsidRPr="008C33C8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BB6CB9" w:rsidRPr="008C33C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  <w:r w:rsidRPr="008C33C8">
        <w:rPr>
          <w:rFonts w:ascii="Arial" w:hAnsi="Arial" w:cs="Arial"/>
          <w:spacing w:val="2"/>
          <w:sz w:val="24"/>
          <w:szCs w:val="24"/>
          <w:lang w:eastAsia="en-US"/>
        </w:rPr>
        <w:t xml:space="preserve"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 </w:t>
      </w:r>
    </w:p>
    <w:p w:rsidR="00BB6CB9" w:rsidRPr="008C33C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spacing w:val="2"/>
          <w:sz w:val="24"/>
          <w:szCs w:val="24"/>
          <w:lang w:eastAsia="en-US"/>
        </w:rPr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BB6CB9" w:rsidRPr="008C33C8" w:rsidRDefault="00BB6CB9" w:rsidP="00BB6CB9">
      <w:pPr>
        <w:jc w:val="both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BB6CB9" w:rsidRPr="008C33C8" w:rsidRDefault="00BB6CB9" w:rsidP="00BB6CB9">
      <w:pPr>
        <w:jc w:val="both"/>
        <w:rPr>
          <w:rFonts w:ascii="Arial" w:hAnsi="Arial" w:cs="Arial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>Подпрограмма реализуется в 20</w:t>
      </w:r>
      <w:r w:rsidR="006A1720" w:rsidRPr="008C33C8">
        <w:rPr>
          <w:rFonts w:ascii="Arial" w:hAnsi="Arial" w:cs="Arial"/>
          <w:spacing w:val="2"/>
          <w:sz w:val="24"/>
          <w:szCs w:val="24"/>
        </w:rPr>
        <w:t>2</w:t>
      </w:r>
      <w:r w:rsidR="000A59A7" w:rsidRPr="008C33C8">
        <w:rPr>
          <w:rFonts w:ascii="Arial" w:hAnsi="Arial" w:cs="Arial"/>
          <w:spacing w:val="2"/>
          <w:sz w:val="24"/>
          <w:szCs w:val="24"/>
        </w:rPr>
        <w:t>3</w:t>
      </w:r>
      <w:r w:rsidRPr="008C33C8">
        <w:rPr>
          <w:rFonts w:ascii="Arial" w:hAnsi="Arial" w:cs="Arial"/>
          <w:spacing w:val="2"/>
          <w:sz w:val="24"/>
          <w:szCs w:val="24"/>
        </w:rPr>
        <w:t xml:space="preserve"> - 202</w:t>
      </w:r>
      <w:r w:rsidR="000A59A7" w:rsidRPr="008C33C8">
        <w:rPr>
          <w:rFonts w:ascii="Arial" w:hAnsi="Arial" w:cs="Arial"/>
          <w:spacing w:val="2"/>
          <w:sz w:val="24"/>
          <w:szCs w:val="24"/>
        </w:rPr>
        <w:t>5</w:t>
      </w:r>
      <w:r w:rsidRPr="008C33C8">
        <w:rPr>
          <w:rFonts w:ascii="Arial" w:hAnsi="Arial" w:cs="Arial"/>
          <w:spacing w:val="2"/>
          <w:sz w:val="24"/>
          <w:szCs w:val="24"/>
        </w:rPr>
        <w:t xml:space="preserve"> годах в один этап.</w:t>
      </w:r>
    </w:p>
    <w:p w:rsidR="00BB6CB9" w:rsidRPr="008C33C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8C33C8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       3. Основные ожидаемые конечные результаты реализации программы</w:t>
      </w:r>
    </w:p>
    <w:p w:rsidR="00BB6CB9" w:rsidRPr="008C33C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B6CB9" w:rsidRPr="008C33C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 - добиться уменьшения износа объектов водоснабжения и водоотведения.</w:t>
      </w:r>
    </w:p>
    <w:p w:rsidR="00BB6CB9" w:rsidRPr="008C33C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</w:pPr>
    </w:p>
    <w:p w:rsidR="00BB6CB9" w:rsidRPr="008C33C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  <w:t xml:space="preserve">              4. Обобщенная характеристика основных мероприятий программы</w:t>
      </w:r>
    </w:p>
    <w:p w:rsidR="00CF422B" w:rsidRPr="008C33C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  <w:r w:rsidRPr="008C33C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8C33C8">
        <w:rPr>
          <w:rFonts w:ascii="Arial" w:hAnsi="Arial" w:cs="Arial"/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</w:p>
    <w:p w:rsidR="00CF422B" w:rsidRPr="008C33C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           - реконструкцию систем водоснабжения;</w:t>
      </w:r>
    </w:p>
    <w:p w:rsidR="00BB6CB9" w:rsidRPr="008C33C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  <w:r w:rsidRPr="008C33C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          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8C33C8">
        <w:rPr>
          <w:rFonts w:ascii="Arial" w:hAnsi="Arial" w:cs="Arial"/>
          <w:spacing w:val="2"/>
          <w:sz w:val="24"/>
          <w:szCs w:val="24"/>
          <w:lang w:eastAsia="en-US"/>
        </w:rPr>
        <w:br/>
      </w:r>
      <w:r w:rsidRPr="008C33C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</w:p>
    <w:p w:rsidR="00BB6CB9" w:rsidRPr="008C33C8" w:rsidRDefault="00BB6CB9" w:rsidP="00BB6CB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8C33C8">
        <w:rPr>
          <w:rFonts w:ascii="Arial" w:hAnsi="Arial" w:cs="Arial"/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BB6CB9" w:rsidRPr="008C33C8" w:rsidRDefault="00BB6CB9" w:rsidP="00BB6CB9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C33C8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8C33C8">
        <w:rPr>
          <w:rFonts w:ascii="Arial" w:hAnsi="Arial" w:cs="Arial"/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</w:t>
      </w:r>
      <w:r w:rsidR="00AA0A7A" w:rsidRPr="008C33C8">
        <w:rPr>
          <w:rFonts w:ascii="Arial" w:hAnsi="Arial" w:cs="Arial"/>
          <w:spacing w:val="2"/>
          <w:sz w:val="24"/>
          <w:szCs w:val="24"/>
        </w:rPr>
        <w:t xml:space="preserve"> </w:t>
      </w:r>
      <w:r w:rsidRPr="008C33C8">
        <w:rPr>
          <w:rFonts w:ascii="Arial" w:hAnsi="Arial" w:cs="Arial"/>
          <w:spacing w:val="2"/>
          <w:sz w:val="24"/>
          <w:szCs w:val="24"/>
        </w:rPr>
        <w:t>Общий объем финансирования программы на 20</w:t>
      </w:r>
      <w:r w:rsidR="006A1720" w:rsidRPr="008C33C8">
        <w:rPr>
          <w:rFonts w:ascii="Arial" w:hAnsi="Arial" w:cs="Arial"/>
          <w:spacing w:val="2"/>
          <w:sz w:val="24"/>
          <w:szCs w:val="24"/>
        </w:rPr>
        <w:t>2</w:t>
      </w:r>
      <w:r w:rsidR="000A59A7" w:rsidRPr="008C33C8">
        <w:rPr>
          <w:rFonts w:ascii="Arial" w:hAnsi="Arial" w:cs="Arial"/>
          <w:spacing w:val="2"/>
          <w:sz w:val="24"/>
          <w:szCs w:val="24"/>
        </w:rPr>
        <w:t>3</w:t>
      </w:r>
      <w:r w:rsidRPr="008C33C8">
        <w:rPr>
          <w:rFonts w:ascii="Arial" w:hAnsi="Arial" w:cs="Arial"/>
          <w:spacing w:val="2"/>
          <w:sz w:val="24"/>
          <w:szCs w:val="24"/>
        </w:rPr>
        <w:t xml:space="preserve"> - 202</w:t>
      </w:r>
      <w:r w:rsidR="000A59A7" w:rsidRPr="008C33C8">
        <w:rPr>
          <w:rFonts w:ascii="Arial" w:hAnsi="Arial" w:cs="Arial"/>
          <w:spacing w:val="2"/>
          <w:sz w:val="24"/>
          <w:szCs w:val="24"/>
        </w:rPr>
        <w:t>5</w:t>
      </w:r>
      <w:r w:rsidRPr="008C33C8">
        <w:rPr>
          <w:rFonts w:ascii="Arial" w:hAnsi="Arial" w:cs="Arial"/>
          <w:spacing w:val="2"/>
          <w:sz w:val="24"/>
          <w:szCs w:val="24"/>
        </w:rPr>
        <w:t xml:space="preserve"> годы составит        </w:t>
      </w:r>
      <w:r w:rsidR="006A1720" w:rsidRPr="008C33C8">
        <w:rPr>
          <w:rFonts w:ascii="Arial" w:hAnsi="Arial" w:cs="Arial"/>
          <w:sz w:val="24"/>
          <w:szCs w:val="24"/>
        </w:rPr>
        <w:t xml:space="preserve">511,6 </w:t>
      </w:r>
      <w:r w:rsidRPr="008C33C8">
        <w:rPr>
          <w:rFonts w:ascii="Arial" w:hAnsi="Arial" w:cs="Arial"/>
          <w:spacing w:val="2"/>
          <w:sz w:val="24"/>
          <w:szCs w:val="24"/>
        </w:rPr>
        <w:t>тыс. рублей.</w:t>
      </w:r>
    </w:p>
    <w:p w:rsidR="006A1720" w:rsidRPr="008C33C8" w:rsidRDefault="006A1720" w:rsidP="00DA5204">
      <w:pPr>
        <w:shd w:val="clear" w:color="auto" w:fill="FFFFFF"/>
        <w:spacing w:before="150" w:after="225"/>
        <w:contextualSpacing/>
        <w:rPr>
          <w:rFonts w:ascii="Arial" w:hAnsi="Arial" w:cs="Arial"/>
          <w:b/>
          <w:color w:val="383838"/>
          <w:sz w:val="24"/>
          <w:szCs w:val="24"/>
          <w:lang w:eastAsia="en-US"/>
        </w:rPr>
      </w:pPr>
    </w:p>
    <w:p w:rsidR="003969EB" w:rsidRPr="008C33C8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rFonts w:ascii="Arial" w:hAnsi="Arial" w:cs="Arial"/>
          <w:b/>
          <w:color w:val="383838"/>
          <w:sz w:val="24"/>
          <w:szCs w:val="24"/>
          <w:lang w:eastAsia="en-US"/>
        </w:rPr>
      </w:pPr>
      <w:r w:rsidRPr="008C33C8">
        <w:rPr>
          <w:rFonts w:ascii="Arial" w:hAnsi="Arial" w:cs="Arial"/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DA5204" w:rsidRPr="008C33C8" w:rsidRDefault="00DA5204" w:rsidP="003969EB">
      <w:pPr>
        <w:shd w:val="clear" w:color="auto" w:fill="FFFFFF"/>
        <w:spacing w:before="150" w:after="225"/>
        <w:ind w:left="720"/>
        <w:contextualSpacing/>
        <w:jc w:val="center"/>
        <w:rPr>
          <w:rFonts w:ascii="Arial" w:hAnsi="Arial" w:cs="Arial"/>
          <w:b/>
          <w:color w:val="383838"/>
          <w:sz w:val="24"/>
          <w:szCs w:val="24"/>
          <w:lang w:eastAsia="en-US"/>
        </w:rPr>
      </w:pPr>
    </w:p>
    <w:p w:rsidR="003969EB" w:rsidRPr="008C33C8" w:rsidRDefault="003969EB" w:rsidP="003969EB">
      <w:pPr>
        <w:shd w:val="clear" w:color="auto" w:fill="FFFFFF"/>
        <w:spacing w:before="150" w:after="225"/>
        <w:contextualSpacing/>
        <w:jc w:val="both"/>
        <w:rPr>
          <w:rFonts w:ascii="Arial" w:hAnsi="Arial" w:cs="Arial"/>
          <w:b/>
          <w:color w:val="383838"/>
          <w:sz w:val="24"/>
          <w:szCs w:val="24"/>
          <w:lang w:eastAsia="en-US"/>
        </w:rPr>
      </w:pPr>
    </w:p>
    <w:tbl>
      <w:tblPr>
        <w:tblW w:w="907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6"/>
      </w:tblGrid>
      <w:tr w:rsidR="00DA5204" w:rsidRPr="008C33C8" w:rsidTr="000B153D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04" w:rsidRPr="008C33C8" w:rsidRDefault="00DA5204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DA5204" w:rsidRPr="008C33C8" w:rsidRDefault="00DA5204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6A172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6A172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0A59A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spacing w:val="2"/>
                <w:sz w:val="24"/>
                <w:szCs w:val="24"/>
              </w:rPr>
              <w:t>202</w:t>
            </w:r>
            <w:r w:rsidR="000A59A7" w:rsidRPr="008C33C8"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  <w:r w:rsidRPr="008C33C8">
              <w:rPr>
                <w:rFonts w:ascii="Arial" w:hAnsi="Arial" w:cs="Arial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0A59A7" w:rsidRPr="008C33C8">
              <w:rPr>
                <w:rFonts w:ascii="Arial" w:hAnsi="Arial" w:cs="Arial"/>
                <w:spacing w:val="2"/>
                <w:sz w:val="24"/>
                <w:szCs w:val="24"/>
              </w:rPr>
              <w:t>024</w:t>
            </w:r>
            <w:r w:rsidRPr="008C33C8">
              <w:rPr>
                <w:rFonts w:ascii="Arial" w:hAnsi="Arial" w:cs="Arial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0A59A7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spacing w:val="2"/>
                <w:sz w:val="24"/>
                <w:szCs w:val="24"/>
              </w:rPr>
              <w:t>202</w:t>
            </w:r>
            <w:r w:rsidR="000A59A7" w:rsidRPr="008C33C8">
              <w:rPr>
                <w:rFonts w:ascii="Arial" w:hAnsi="Arial" w:cs="Arial"/>
                <w:spacing w:val="2"/>
                <w:sz w:val="24"/>
                <w:szCs w:val="24"/>
              </w:rPr>
              <w:t>5</w:t>
            </w:r>
            <w:r w:rsidRPr="008C33C8">
              <w:rPr>
                <w:rFonts w:ascii="Arial" w:hAnsi="Arial" w:cs="Arial"/>
                <w:spacing w:val="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6A1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6A1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6A1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6A1720">
            <w:pPr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Оплата труда работников и начислений на ОТ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0A59A7" w:rsidP="000A59A7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0A59A7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6A17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6A1720">
            <w:pPr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Проведение лабораторных исследований качества питьевой воды (на бак и хим. анализы) в 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0A59A7" w:rsidP="000A59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z w:val="24"/>
                <w:szCs w:val="24"/>
              </w:rPr>
              <w:t>180</w:t>
            </w:r>
            <w:r w:rsidR="00DA5204" w:rsidRPr="008C33C8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8C33C8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0A59A7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0A59A7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6</w:t>
            </w:r>
            <w:r w:rsidR="000A59A7"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0A59A7">
        <w:trPr>
          <w:gridAfter w:val="1"/>
          <w:wAfter w:w="6" w:type="dxa"/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6A1720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EE2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EE2E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 xml:space="preserve">Разработка проектов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  <w:p w:rsidR="00DA5204" w:rsidRPr="008C33C8" w:rsidRDefault="00DA5204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EE2EF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000000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04" w:rsidRPr="008C33C8" w:rsidRDefault="00DA5204" w:rsidP="003969EB">
            <w:pPr>
              <w:rPr>
                <w:rFonts w:ascii="Arial" w:hAnsi="Arial" w:cs="Arial"/>
                <w:sz w:val="24"/>
                <w:szCs w:val="24"/>
              </w:rPr>
            </w:pPr>
            <w:r w:rsidRPr="008C33C8">
              <w:rPr>
                <w:rFonts w:ascii="Arial" w:hAnsi="Arial" w:cs="Arial"/>
                <w:sz w:val="24"/>
                <w:szCs w:val="24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DA5204" w:rsidRPr="008C33C8" w:rsidTr="00DA5204">
        <w:trPr>
          <w:gridAfter w:val="1"/>
          <w:wAfter w:w="6" w:type="dxa"/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04" w:rsidRPr="008C33C8" w:rsidRDefault="00DA5204" w:rsidP="003969E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C33C8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04" w:rsidRPr="008C33C8" w:rsidRDefault="000A59A7" w:rsidP="000A59A7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473</w:t>
            </w:r>
            <w:r w:rsidR="00DA5204"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,</w:t>
            </w:r>
            <w:r w:rsidRPr="008C33C8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04" w:rsidRPr="008C33C8" w:rsidRDefault="00DA5204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</w:tbl>
    <w:p w:rsidR="003969EB" w:rsidRPr="008C33C8" w:rsidRDefault="003969EB" w:rsidP="00BB6CB9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3969EB" w:rsidRPr="008C33C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A59A7"/>
    <w:rsid w:val="000E5CDA"/>
    <w:rsid w:val="00106A47"/>
    <w:rsid w:val="001B0211"/>
    <w:rsid w:val="001B49D5"/>
    <w:rsid w:val="001E7D43"/>
    <w:rsid w:val="001F3B70"/>
    <w:rsid w:val="001F78C0"/>
    <w:rsid w:val="00201ACC"/>
    <w:rsid w:val="00230465"/>
    <w:rsid w:val="0023102D"/>
    <w:rsid w:val="002909F1"/>
    <w:rsid w:val="00291708"/>
    <w:rsid w:val="002A6534"/>
    <w:rsid w:val="002F099F"/>
    <w:rsid w:val="003179A5"/>
    <w:rsid w:val="003608DA"/>
    <w:rsid w:val="003629AF"/>
    <w:rsid w:val="0036401D"/>
    <w:rsid w:val="003969EB"/>
    <w:rsid w:val="003A7F00"/>
    <w:rsid w:val="003D7832"/>
    <w:rsid w:val="00404FDC"/>
    <w:rsid w:val="00421772"/>
    <w:rsid w:val="004277C5"/>
    <w:rsid w:val="005119A3"/>
    <w:rsid w:val="0052394B"/>
    <w:rsid w:val="00527E4F"/>
    <w:rsid w:val="00575DCE"/>
    <w:rsid w:val="005F5B0B"/>
    <w:rsid w:val="00602EC2"/>
    <w:rsid w:val="00607DA9"/>
    <w:rsid w:val="00643F66"/>
    <w:rsid w:val="0065381E"/>
    <w:rsid w:val="006557CA"/>
    <w:rsid w:val="00656D86"/>
    <w:rsid w:val="006A1720"/>
    <w:rsid w:val="006C5E97"/>
    <w:rsid w:val="006D0933"/>
    <w:rsid w:val="00757099"/>
    <w:rsid w:val="00761223"/>
    <w:rsid w:val="00765483"/>
    <w:rsid w:val="00801301"/>
    <w:rsid w:val="008068CE"/>
    <w:rsid w:val="008226CD"/>
    <w:rsid w:val="008945EF"/>
    <w:rsid w:val="008B3A96"/>
    <w:rsid w:val="008C33C8"/>
    <w:rsid w:val="008C6F38"/>
    <w:rsid w:val="008D52C4"/>
    <w:rsid w:val="00972CD5"/>
    <w:rsid w:val="00A007B7"/>
    <w:rsid w:val="00A21356"/>
    <w:rsid w:val="00A24D81"/>
    <w:rsid w:val="00A35525"/>
    <w:rsid w:val="00A51742"/>
    <w:rsid w:val="00A633A6"/>
    <w:rsid w:val="00AA0A7A"/>
    <w:rsid w:val="00AB2AF5"/>
    <w:rsid w:val="00AF7FC2"/>
    <w:rsid w:val="00B434BC"/>
    <w:rsid w:val="00B47140"/>
    <w:rsid w:val="00B84BFA"/>
    <w:rsid w:val="00BB466A"/>
    <w:rsid w:val="00BB6CB9"/>
    <w:rsid w:val="00BE765B"/>
    <w:rsid w:val="00C4394B"/>
    <w:rsid w:val="00C822DD"/>
    <w:rsid w:val="00C9057E"/>
    <w:rsid w:val="00CC64F5"/>
    <w:rsid w:val="00CD0247"/>
    <w:rsid w:val="00CD3EAD"/>
    <w:rsid w:val="00CE6329"/>
    <w:rsid w:val="00CF422B"/>
    <w:rsid w:val="00D3210A"/>
    <w:rsid w:val="00D436CF"/>
    <w:rsid w:val="00D65AEB"/>
    <w:rsid w:val="00D77F84"/>
    <w:rsid w:val="00D97AB7"/>
    <w:rsid w:val="00DA5204"/>
    <w:rsid w:val="00DF5CD7"/>
    <w:rsid w:val="00E27171"/>
    <w:rsid w:val="00E62B72"/>
    <w:rsid w:val="00E82AEF"/>
    <w:rsid w:val="00EE2EF0"/>
    <w:rsid w:val="00EE6C53"/>
    <w:rsid w:val="00EF650A"/>
    <w:rsid w:val="00F73AB6"/>
    <w:rsid w:val="00FE5DC2"/>
    <w:rsid w:val="00FF3B7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9565-ABC1-4CE2-87CD-56F1C9FA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Паспорт программы </vt:lpstr>
      <vt:lpstr>        «Создание условий для обеспечения качественными услугами водоснабжения населения</vt:lpstr>
    </vt:vector>
  </TitlesOfParts>
  <Company>Microsoft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cp:lastPrinted>2023-01-09T07:21:00Z</cp:lastPrinted>
  <dcterms:created xsi:type="dcterms:W3CDTF">2022-11-16T11:27:00Z</dcterms:created>
  <dcterms:modified xsi:type="dcterms:W3CDTF">2023-02-03T11:25:00Z</dcterms:modified>
</cp:coreProperties>
</file>